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20" w:rsidRDefault="00240E2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240E20" w:rsidRDefault="0086250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240E20" w:rsidRDefault="0086250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финансово-хозяйственной деятельности </w:t>
      </w:r>
    </w:p>
    <w:p w:rsidR="00240E20" w:rsidRDefault="0086250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ООО «Право Просвещения» </w:t>
      </w:r>
    </w:p>
    <w:p w:rsidR="00240E20" w:rsidRDefault="0086250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2023 год</w:t>
      </w:r>
    </w:p>
    <w:p w:rsidR="00240E20" w:rsidRDefault="0086250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Учетные данные организации, осуществляющей обучение</w:t>
      </w:r>
    </w:p>
    <w:p w:rsidR="00240E20" w:rsidRDefault="00240E2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20" w:rsidRDefault="0086250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организации: ООО «Право Просвещения»</w:t>
      </w:r>
    </w:p>
    <w:p w:rsidR="00240E20" w:rsidRDefault="00240E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0E20" w:rsidRDefault="0086250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ОГРН: 1197746341902</w:t>
      </w:r>
    </w:p>
    <w:p w:rsidR="00240E20" w:rsidRDefault="0086250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7707430829</w:t>
      </w:r>
    </w:p>
    <w:p w:rsidR="00240E20" w:rsidRDefault="0086250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Российская Федерация, </w:t>
      </w:r>
      <w:r>
        <w:rPr>
          <w:rFonts w:ascii="Times New Roman" w:hAnsi="Times New Roman" w:cs="Times New Roman"/>
          <w:sz w:val="28"/>
          <w:szCs w:val="28"/>
        </w:rPr>
        <w:t>127473, город Москва, улица Краснопролетарская, дом 16, строение 3, помещение 1Н</w:t>
      </w:r>
    </w:p>
    <w:p w:rsidR="00240E20" w:rsidRDefault="00240E2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20" w:rsidRDefault="0086250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240E20" w:rsidRDefault="0086250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ООО «Право Просвещения» (далее организация) является основанием для осуществления финансовой деятельности на 2023 год. </w:t>
      </w:r>
    </w:p>
    <w:p w:rsidR="00240E20" w:rsidRDefault="0086250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5338377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 «Право Просвещения»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не является получателем субсидий на выполнение государственного (муниципального) задания, целевых субсидий, а также бюджетных инвестиций. В связи с этим, все финансовые показатели в Плане финансово-хозяйственной деятельности, отражаю</w:t>
      </w:r>
      <w:r>
        <w:rPr>
          <w:rFonts w:ascii="Times New Roman" w:hAnsi="Times New Roman" w:cs="Times New Roman"/>
          <w:sz w:val="28"/>
          <w:szCs w:val="28"/>
        </w:rPr>
        <w:t>тся по деятельности от оказания платных образовательных услуг, в соответствии с Уставом.</w:t>
      </w:r>
    </w:p>
    <w:p w:rsidR="00240E20" w:rsidRDefault="00240E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0E20" w:rsidRDefault="00240E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0E20" w:rsidRDefault="0086250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Сведения о деятельности</w:t>
      </w:r>
    </w:p>
    <w:p w:rsidR="00240E20" w:rsidRDefault="0086250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2.1. Цели деятельности: в соответствии с Уставом </w:t>
      </w:r>
      <w:bookmarkStart w:id="2" w:name="_Hlk145340138"/>
      <w:r>
        <w:rPr>
          <w:rFonts w:ascii="Times New Roman" w:hAnsi="Times New Roman" w:cs="Times New Roman"/>
          <w:sz w:val="28"/>
          <w:szCs w:val="28"/>
          <w:highlight w:val="white"/>
        </w:rPr>
        <w:t>ООО «Право Просвещения»</w:t>
      </w:r>
      <w:bookmarkEnd w:id="2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осуществляет виды деятельности, не запрещенные действующим законо</w:t>
      </w:r>
      <w:r>
        <w:rPr>
          <w:rFonts w:ascii="Times New Roman" w:hAnsi="Times New Roman" w:cs="Times New Roman"/>
          <w:sz w:val="28"/>
          <w:szCs w:val="28"/>
          <w:highlight w:val="white"/>
        </w:rPr>
        <w:t>дательством РФ. Образовательные услуги предоставляются посредством реализации дополнительных профессиональных программ (программ повышения квалификации) на основании лицензии на ведение образовательной деятельности № Л035-01298-77/00654686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от 31 мая 2023г,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выданной выданной Департаментом образования и науки  города Москвы.</w:t>
      </w:r>
    </w:p>
    <w:p w:rsidR="00240E20" w:rsidRDefault="0086250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2.2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ООО «Право Просвещения» вправе осуществлять образовательную деятельность по реализации программ дополнительного профессионального образования, организовывать методическую работу, напр</w:t>
      </w:r>
      <w:r>
        <w:rPr>
          <w:rFonts w:ascii="Times New Roman" w:hAnsi="Times New Roman" w:cs="Times New Roman"/>
          <w:sz w:val="28"/>
          <w:szCs w:val="28"/>
          <w:highlight w:val="white"/>
        </w:rPr>
        <w:t>авленную на совершенствование программ обучения, содержания, форм и методов работы, том числе организуя и проводя конференции, семинары, деловые встречи и игры и т.п.</w:t>
      </w:r>
    </w:p>
    <w:p w:rsidR="00240E20" w:rsidRDefault="0086250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2.3.Услуги осуществляются на платной основе.</w:t>
      </w:r>
    </w:p>
    <w:p w:rsidR="00240E20" w:rsidRDefault="0086250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2.4.Общая балансовая стоимость недвижимого и</w:t>
      </w:r>
      <w:r>
        <w:rPr>
          <w:rFonts w:ascii="Times New Roman" w:hAnsi="Times New Roman" w:cs="Times New Roman"/>
          <w:sz w:val="28"/>
          <w:szCs w:val="28"/>
        </w:rPr>
        <w:t>мущества на дату составления Плана: на балансе отсутствует.</w:t>
      </w:r>
    </w:p>
    <w:p w:rsidR="00240E20" w:rsidRDefault="0086250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2.5.Особо ценное имущество, балансовая стоимость которого составляет более 500 тыс. рублей: на балансе отсутствует.</w:t>
      </w:r>
    </w:p>
    <w:p w:rsidR="00240E20" w:rsidRDefault="00240E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0E20" w:rsidRDefault="00240E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0E20" w:rsidRDefault="0086250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Перспективы развития</w:t>
      </w:r>
    </w:p>
    <w:p w:rsidR="00240E20" w:rsidRDefault="0086250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оказываемых образовательных услуг, повышение конкурентоспособности на рынке услуг, возможность эффективного и целесообразного использования инновационных технологий, повышение эффективности использования ресурсов при осуществлении образо</w:t>
      </w:r>
      <w:r>
        <w:rPr>
          <w:rFonts w:ascii="Times New Roman" w:hAnsi="Times New Roman" w:cs="Times New Roman"/>
          <w:sz w:val="28"/>
          <w:szCs w:val="28"/>
        </w:rPr>
        <w:t>вательной деятельности.</w:t>
      </w:r>
    </w:p>
    <w:p w:rsidR="00240E20" w:rsidRDefault="00240E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4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05" w:rsidRDefault="00862505">
      <w:pPr>
        <w:spacing w:after="0" w:line="240" w:lineRule="auto"/>
      </w:pPr>
      <w:r>
        <w:separator/>
      </w:r>
    </w:p>
  </w:endnote>
  <w:endnote w:type="continuationSeparator" w:id="0">
    <w:p w:rsidR="00862505" w:rsidRDefault="0086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05" w:rsidRDefault="00862505">
      <w:pPr>
        <w:spacing w:after="0" w:line="240" w:lineRule="auto"/>
      </w:pPr>
      <w:r>
        <w:separator/>
      </w:r>
    </w:p>
  </w:footnote>
  <w:footnote w:type="continuationSeparator" w:id="0">
    <w:p w:rsidR="00862505" w:rsidRDefault="00862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20"/>
    <w:rsid w:val="00240E20"/>
    <w:rsid w:val="00862505"/>
    <w:rsid w:val="008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13E27-8D48-43F3-8167-8B430BE5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Pr>
      <w:rFonts w:ascii="Calibri" w:eastAsia="Times New Roman" w:hAnsi="Calibri" w:cs="Calibri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Газизов Игорь Тахирович</cp:lastModifiedBy>
  <cp:revision>2</cp:revision>
  <dcterms:created xsi:type="dcterms:W3CDTF">2023-10-13T09:12:00Z</dcterms:created>
  <dcterms:modified xsi:type="dcterms:W3CDTF">2023-10-13T09:12:00Z</dcterms:modified>
</cp:coreProperties>
</file>